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中百控股集团股份有限公司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独立董事关于第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/>
          <w:sz w:val="36"/>
          <w:szCs w:val="36"/>
        </w:rPr>
        <w:t>届董事会第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十一</w:t>
      </w:r>
      <w:r>
        <w:rPr>
          <w:rFonts w:hint="eastAsia" w:ascii="黑体" w:hAnsi="黑体" w:eastAsia="黑体"/>
          <w:sz w:val="36"/>
          <w:szCs w:val="36"/>
        </w:rPr>
        <w:t>次会议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相关事项的独立意见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rPr>
          <w:rFonts w:hint="eastAsia" w:ascii="黑体" w:hAnsi="黑体" w:eastAsia="黑体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根据中国证监会《上市公司独立董事规则》《上市公司治理准则》</w:t>
      </w:r>
      <w:r>
        <w:rPr>
          <w:rFonts w:hint="eastAsia" w:asciiTheme="minorEastAsia" w:hAnsiTheme="minorEastAsia"/>
          <w:kern w:val="0"/>
          <w:sz w:val="24"/>
        </w:rPr>
        <w:t>《深圳证券交易所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股票</w:t>
      </w:r>
      <w:r>
        <w:rPr>
          <w:rFonts w:hint="eastAsia" w:asciiTheme="minorEastAsia" w:hAnsiTheme="minorEastAsia"/>
          <w:kern w:val="0"/>
          <w:sz w:val="24"/>
        </w:rPr>
        <w:t>上市规则》</w:t>
      </w:r>
      <w:r>
        <w:rPr>
          <w:rFonts w:hint="eastAsia"/>
          <w:b w:val="0"/>
          <w:bCs/>
          <w:sz w:val="24"/>
          <w:szCs w:val="24"/>
        </w:rPr>
        <w:t>以及《公司章程》等有关规定，我们作为中百控股集团股份有限公司（以下简称“公司”）的独立董事，就公司第十届董事会第</w:t>
      </w:r>
      <w:r>
        <w:rPr>
          <w:rFonts w:hint="eastAsia"/>
          <w:b w:val="0"/>
          <w:bCs/>
          <w:sz w:val="24"/>
          <w:szCs w:val="24"/>
          <w:lang w:val="en-US" w:eastAsia="zh-CN"/>
        </w:rPr>
        <w:t>十一</w:t>
      </w:r>
      <w:r>
        <w:rPr>
          <w:rFonts w:hint="eastAsia"/>
          <w:b w:val="0"/>
          <w:bCs/>
          <w:sz w:val="24"/>
          <w:szCs w:val="24"/>
        </w:rPr>
        <w:t>次会议审议的《关于第一大股东延长股权激励承诺履行期限的议案》发表如下独立意见：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b w:val="0"/>
          <w:bCs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</w:rPr>
        <w:t>本次股权激励承诺延期事项的审议、决策程序符合《公司法》《深圳证券交易所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股票</w:t>
      </w:r>
      <w:r>
        <w:rPr>
          <w:rFonts w:hint="eastAsia" w:asciiTheme="minorEastAsia" w:hAnsiTheme="minorEastAsia"/>
          <w:kern w:val="0"/>
          <w:sz w:val="24"/>
        </w:rPr>
        <w:t>上市规则》等法律法规及《公司章程》的有关规定。股权激励承诺延期方案符合中国证监会《上市公司监管指引第4号——上市公司及其相关方承诺》等相关法律法规的规定。武商联提出的股权激励承诺延期方案合法合规，未损害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4"/>
        </w:rPr>
        <w:t>公司或其他投资者的利益。同意将《关于第一大股东延长股权激励承诺履行期限的议案》提交公司股东大会审议。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b w:val="0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280" w:firstLineChars="2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独立董事：黄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/>
          <w:sz w:val="24"/>
        </w:rPr>
        <w:t>静</w:t>
      </w:r>
      <w:r>
        <w:rPr>
          <w:rFonts w:hint="eastAsia" w:asciiTheme="minorEastAsia" w:hAnsiTheme="minorEastAsia"/>
          <w:sz w:val="24"/>
        </w:rPr>
        <w:t xml:space="preserve">  孙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</w:rPr>
        <w:t>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宋体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          冀志斌  </w:t>
      </w:r>
      <w:r>
        <w:rPr>
          <w:rFonts w:hint="eastAsia" w:asciiTheme="minorEastAsia" w:hAnsiTheme="minorEastAsia"/>
          <w:sz w:val="24"/>
          <w:lang w:val="en-US" w:eastAsia="zh-CN"/>
        </w:rPr>
        <w:t>余国杰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80" w:firstLineChars="2700"/>
        <w:jc w:val="left"/>
        <w:textAlignment w:val="auto"/>
      </w:pPr>
      <w:r>
        <w:rPr>
          <w:rFonts w:hint="eastAsia"/>
          <w:b w:val="0"/>
          <w:bCs/>
          <w:sz w:val="24"/>
          <w:szCs w:val="24"/>
          <w:lang w:val="en-US" w:eastAsia="zh-CN"/>
        </w:rPr>
        <w:t>2022</w:t>
      </w:r>
      <w:r>
        <w:rPr>
          <w:rFonts w:hint="eastAsia"/>
          <w:b w:val="0"/>
          <w:bCs/>
          <w:sz w:val="24"/>
          <w:szCs w:val="24"/>
        </w:rPr>
        <w:t>年</w:t>
      </w:r>
      <w:r>
        <w:rPr>
          <w:rFonts w:hint="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/>
          <w:b w:val="0"/>
          <w:bCs/>
          <w:sz w:val="24"/>
          <w:szCs w:val="24"/>
        </w:rPr>
        <w:t>月</w:t>
      </w:r>
      <w:r>
        <w:rPr>
          <w:rFonts w:hint="eastAsia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/>
          <w:b w:val="0"/>
          <w:bCs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Q2ZDI5NTY5ODZhYmZiNTg1MWIwOWQ4ZmRhOTkifQ=="/>
  </w:docVars>
  <w:rsids>
    <w:rsidRoot w:val="044A3027"/>
    <w:rsid w:val="044A3027"/>
    <w:rsid w:val="1BEC496F"/>
    <w:rsid w:val="51BA2573"/>
    <w:rsid w:val="5DFB49E1"/>
    <w:rsid w:val="6C7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）"/>
    <w:basedOn w:val="3"/>
    <w:next w:val="5"/>
    <w:qFormat/>
    <w:uiPriority w:val="0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  <w:style w:type="paragraph" w:styleId="3">
    <w:name w:val="Body Text First Indent"/>
    <w:basedOn w:val="4"/>
    <w:semiHidden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395</Characters>
  <Lines>0</Lines>
  <Paragraphs>0</Paragraphs>
  <TotalTime>0</TotalTime>
  <ScaleCrop>false</ScaleCrop>
  <LinksUpToDate>false</LinksUpToDate>
  <CharactersWithSpaces>453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2022-05-07T03:11:00Z</dcterms:created>
  <dc:creator>王茂</dc:creator>
  <cp:lastModifiedBy>王茂</cp:lastModifiedBy>
  <dcterms:modified xsi:type="dcterms:W3CDTF">2022-05-12T07:00:55Z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230D365F70404FC6AFDA42FFC5AFF28B</vt:lpwstr>
  </property>
</Properties>
</file>