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47" w:rsidRDefault="009D497C">
      <w:pPr>
        <w:adjustRightInd w:val="0"/>
        <w:snapToGrid w:val="0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lang w:eastAsia="zh-CN"/>
        </w:rPr>
        <w:t>证券代码：000759         证券简称：中百集团        公告编号：202</w:t>
      </w:r>
      <w:r>
        <w:rPr>
          <w:rFonts w:asciiTheme="minorEastAsia" w:hAnsiTheme="minorEastAsia" w:hint="eastAsia"/>
          <w:sz w:val="24"/>
          <w:lang w:eastAsia="zh-CN"/>
        </w:rPr>
        <w:t>2</w:t>
      </w:r>
      <w:r>
        <w:rPr>
          <w:rFonts w:asciiTheme="minorEastAsia" w:hAnsiTheme="minorEastAsia"/>
          <w:sz w:val="24"/>
          <w:lang w:eastAsia="zh-CN"/>
        </w:rPr>
        <w:t>-0</w:t>
      </w:r>
      <w:r>
        <w:rPr>
          <w:rFonts w:asciiTheme="minorEastAsia" w:hAnsiTheme="minorEastAsia" w:hint="eastAsia"/>
          <w:sz w:val="24"/>
          <w:lang w:eastAsia="zh-CN"/>
        </w:rPr>
        <w:t>1</w:t>
      </w:r>
      <w:r w:rsidR="006425F2">
        <w:rPr>
          <w:rFonts w:asciiTheme="minorEastAsia" w:hAnsiTheme="minorEastAsia" w:hint="eastAsia"/>
          <w:sz w:val="24"/>
          <w:lang w:eastAsia="zh-CN"/>
        </w:rPr>
        <w:t>5</w:t>
      </w:r>
    </w:p>
    <w:p w:rsidR="00057B47" w:rsidRDefault="009D497C">
      <w:pPr>
        <w:adjustRightInd w:val="0"/>
        <w:snapToGrid w:val="0"/>
        <w:spacing w:after="0" w:line="240" w:lineRule="auto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t xml:space="preserve">中百控股集团股份有限公司 </w:t>
      </w:r>
    </w:p>
    <w:p w:rsidR="00057B47" w:rsidRDefault="000823AE" w:rsidP="000823AE">
      <w:pPr>
        <w:adjustRightInd w:val="0"/>
        <w:snapToGrid w:val="0"/>
        <w:spacing w:after="0" w:line="240" w:lineRule="auto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 w:rsidRPr="000823AE">
        <w:rPr>
          <w:rFonts w:ascii="黑体" w:eastAsia="黑体" w:hAnsi="黑体" w:cs="黑体"/>
          <w:sz w:val="36"/>
          <w:szCs w:val="36"/>
          <w:lang w:eastAsia="zh-CN"/>
        </w:rPr>
        <w:t>关于举行2021年度网上业绩说明会的公告</w:t>
      </w:r>
    </w:p>
    <w:p w:rsidR="003A728C" w:rsidRPr="003A728C" w:rsidRDefault="003A728C" w:rsidP="003A728C">
      <w:pPr>
        <w:pStyle w:val="a0"/>
        <w:ind w:firstLine="240"/>
        <w:rPr>
          <w:lang w:eastAsia="zh-CN"/>
        </w:rPr>
      </w:pPr>
    </w:p>
    <w:p w:rsidR="00057B47" w:rsidRDefault="00F519A6">
      <w:pPr>
        <w:pStyle w:val="ac"/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pict>
          <v:rect id="Rectangle 17" o:spid="_x0000_s1026" style="position:absolute;left:0;text-align:left;margin-left:-3.75pt;margin-top:.85pt;width:421.5pt;height:57pt;z-index:251658240" o:gfxdata="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fHbN01gAAAAgBAAAP&#10;AAAAAAAAAAEAIAAAACIAAABkcnMvZG93bnJldi54bWxQSwECFAAUAAAACACHTuJAeZ/OkBoCAABA&#10;BAAADgAAAAAAAAABACAAAAAlAQAAZHJzL2Uyb0RvYy54bWxQSwUGAAAAAAYABgBZAQAAsQUAAAAA&#10;">
            <v:textbox>
              <w:txbxContent>
                <w:p w:rsidR="00057B47" w:rsidRDefault="009D497C">
                  <w:pPr>
                    <w:spacing w:line="440" w:lineRule="exact"/>
                    <w:ind w:firstLineChars="200" w:firstLine="480"/>
                    <w:rPr>
                      <w:rFonts w:ascii="楷体_GB2312" w:eastAsia="楷体_GB2312"/>
                      <w:sz w:val="24"/>
                      <w:lang w:eastAsia="zh-CN"/>
                    </w:rPr>
                  </w:pPr>
                  <w:r>
                    <w:rPr>
                      <w:rFonts w:ascii="楷体_GB2312" w:eastAsia="楷体_GB2312" w:hint="eastAsia"/>
                      <w:sz w:val="24"/>
                      <w:lang w:eastAsia="zh-CN"/>
                    </w:rPr>
                    <w:t>本公司及董事会全体成员保证信息披露的内容真实、准确、完整，没有虚假记载、误导性陈述或重大遗漏。</w:t>
                  </w:r>
                </w:p>
              </w:txbxContent>
            </v:textbox>
          </v:rect>
        </w:pict>
      </w:r>
    </w:p>
    <w:p w:rsidR="00057B47" w:rsidRDefault="00057B47">
      <w:pPr>
        <w:pStyle w:val="ac"/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</w:p>
    <w:p w:rsidR="00057B47" w:rsidRDefault="00057B47">
      <w:pPr>
        <w:pStyle w:val="ac"/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</w:p>
    <w:p w:rsidR="00EC708A" w:rsidRPr="00597AFB" w:rsidRDefault="009D497C" w:rsidP="000823AE">
      <w:pPr>
        <w:pStyle w:val="ac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中百控股集团股份有限公司（以下简称“公司”）</w:t>
      </w:r>
      <w:r w:rsidR="000823AE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已于2022年3月</w:t>
      </w:r>
      <w:r w:rsidR="000823AE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26</w:t>
      </w:r>
      <w:r w:rsidR="000823AE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日在巨潮资讯网（http://www.cninfo.com.cn）披露了公司《2021年年度报告》。为</w:t>
      </w:r>
      <w:r w:rsidR="00597AFB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便于</w:t>
      </w:r>
      <w:r w:rsidR="000823AE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广大投资者进一步了解公司情况，公司拟于2022年</w:t>
      </w:r>
      <w:r w:rsidR="000823AE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4</w:t>
      </w:r>
      <w:r w:rsidR="000823AE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月</w:t>
      </w:r>
      <w:r w:rsidR="00BD0B61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8</w:t>
      </w:r>
      <w:r w:rsidR="000823AE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日（星期</w:t>
      </w:r>
      <w:r w:rsidR="00BD0B61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五</w:t>
      </w:r>
      <w:r w:rsidR="000823AE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）15:00-1</w:t>
      </w:r>
      <w:r w:rsidR="000823AE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6</w:t>
      </w:r>
      <w:r w:rsidR="000823AE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:</w:t>
      </w:r>
      <w:r w:rsidR="000823AE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3</w:t>
      </w:r>
      <w:r w:rsidR="000823AE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0</w:t>
      </w:r>
      <w:r w:rsidR="00597AFB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通过深圳证券交易所“</w:t>
      </w:r>
      <w:r w:rsidR="00597AFB" w:rsidRPr="00597AFB">
        <w:rPr>
          <w:sz w:val="24"/>
          <w:szCs w:val="24"/>
          <w:lang w:eastAsia="zh-CN"/>
        </w:rPr>
        <w:t>互动易</w:t>
      </w:r>
      <w:r w:rsidR="00597AFB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”平台“云访谈”栏目</w:t>
      </w:r>
      <w:r w:rsidR="000823AE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举办2021年度网上业绩说明会。本次说明会将采用网络远程的方式举行，</w:t>
      </w:r>
      <w:r w:rsidR="00597AFB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投 资 者 可 登 陆 深 圳 证 券 交 易 所“</w:t>
      </w:r>
      <w:r w:rsidR="00597AFB" w:rsidRPr="00597AFB">
        <w:rPr>
          <w:sz w:val="24"/>
          <w:szCs w:val="24"/>
          <w:lang w:eastAsia="zh-CN"/>
        </w:rPr>
        <w:t>互动易</w:t>
      </w:r>
      <w:r w:rsidR="00597AFB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”平台（http://irm.cninfo.com.cn），进入“云访谈”栏目参与本次说明会。</w:t>
      </w:r>
    </w:p>
    <w:p w:rsidR="00EC708A" w:rsidRPr="00597AFB" w:rsidRDefault="000823AE" w:rsidP="000823AE">
      <w:pPr>
        <w:pStyle w:val="ac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出席本次说明会的人员有：董事长</w:t>
      </w:r>
      <w:r w:rsidR="00EC708A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李军</w:t>
      </w:r>
      <w:r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先生</w:t>
      </w:r>
      <w:r w:rsidR="00597AFB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、</w:t>
      </w:r>
      <w:r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总经理</w:t>
      </w:r>
      <w:r w:rsidR="00EC708A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汪梅方</w:t>
      </w:r>
      <w:r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先生</w:t>
      </w:r>
      <w:r w:rsidR="00597AFB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、</w:t>
      </w:r>
      <w:r w:rsidR="00597AFB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独立董事</w:t>
      </w:r>
      <w:r w:rsidR="00476360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黄静</w:t>
      </w:r>
      <w:r w:rsidR="00476360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女士</w:t>
      </w:r>
      <w:r w:rsidR="00597AFB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、</w:t>
      </w:r>
      <w:r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副总经理</w:t>
      </w:r>
      <w:r w:rsidR="00EC708A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张海文</w:t>
      </w:r>
      <w:r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先生</w:t>
      </w:r>
      <w:r w:rsidR="00597AFB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、</w:t>
      </w:r>
      <w:r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董事会秘书</w:t>
      </w:r>
      <w:r w:rsidR="00EC708A"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万慧岚</w:t>
      </w:r>
      <w:r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女士</w:t>
      </w:r>
      <w:r w:rsidR="00D91732" w:rsidRPr="00D91732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（如有特殊情况，参</w:t>
      </w:r>
      <w:r w:rsidR="001806C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会</w:t>
      </w:r>
      <w:r w:rsidR="00D91732" w:rsidRPr="00D91732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人员会有调整）</w:t>
      </w:r>
      <w:r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。</w:t>
      </w:r>
    </w:p>
    <w:p w:rsidR="00057B47" w:rsidRPr="00597AFB" w:rsidRDefault="000823AE" w:rsidP="007B5B29">
      <w:pPr>
        <w:pStyle w:val="ac"/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为充分尊重投资者、提升交流的针对性，现就公司2021年度业绩说明会提前向投资者公开征集问题，广泛听取投资者的意见和建议。</w:t>
      </w:r>
      <w:r w:rsidR="007B5B29" w:rsidRPr="007B5B29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欢迎广大投资者于2022年</w:t>
      </w:r>
      <w:r w:rsidR="007B5B29" w:rsidRPr="007B5B29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4</w:t>
      </w:r>
      <w:r w:rsidR="007B5B29" w:rsidRPr="007B5B29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月</w:t>
      </w:r>
      <w:r w:rsidR="007B5B29" w:rsidRPr="007B5B29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1</w:t>
      </w:r>
      <w:r w:rsidR="007B5B29" w:rsidRPr="007B5B29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日（星期</w:t>
      </w:r>
      <w:r w:rsidR="007B5B29" w:rsidRPr="007B5B29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五</w:t>
      </w:r>
      <w:r w:rsidR="007B5B29" w:rsidRPr="007B5B29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）前将关注的问题通过电子邮件的形式发送至公司邮箱</w:t>
      </w:r>
      <w:r w:rsidR="007B5B29" w:rsidRPr="007B5B29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zbjtzqb</w:t>
      </w:r>
      <w:r w:rsidR="007B5B29" w:rsidRPr="007B5B29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@</w:t>
      </w:r>
      <w:r w:rsidR="007B5B29" w:rsidRPr="007B5B29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whzb</w:t>
      </w:r>
      <w:r w:rsidR="007B5B29" w:rsidRPr="007B5B29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.com，</w:t>
      </w:r>
      <w:r w:rsidR="00597AFB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投资者</w:t>
      </w:r>
      <w:r w:rsidR="007B5B29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也</w:t>
      </w:r>
      <w:r w:rsidR="00597AFB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可提前登录“</w:t>
      </w:r>
      <w:r w:rsidR="00597AFB" w:rsidRPr="007B5B29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互动易</w:t>
      </w:r>
      <w:r w:rsidR="00597AFB"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”平台（http://irm.cninfo.com.cn）“云访谈”栏目进入公司本次说明会页面进行提问</w:t>
      </w:r>
      <w:r w:rsidR="00B50600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，</w:t>
      </w:r>
      <w:r w:rsidRPr="00597AFB">
        <w:rPr>
          <w:rFonts w:asciiTheme="minorEastAsia" w:hAnsiTheme="minorEastAsia"/>
          <w:color w:val="000000" w:themeColor="text1"/>
          <w:sz w:val="24"/>
          <w:szCs w:val="24"/>
          <w:lang w:eastAsia="zh-CN"/>
        </w:rPr>
        <w:t>公司将在本次业绩说明会上对投资者普遍关注的问题进行回答。欢迎广大投资者积极参与。</w:t>
      </w:r>
    </w:p>
    <w:p w:rsidR="00732296" w:rsidRPr="00597AFB" w:rsidRDefault="00732296" w:rsidP="000823AE">
      <w:pPr>
        <w:pStyle w:val="ac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597AFB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特此公告。</w:t>
      </w:r>
    </w:p>
    <w:p w:rsidR="00732296" w:rsidRDefault="00732296">
      <w:pPr>
        <w:pStyle w:val="ab"/>
        <w:adjustRightInd w:val="0"/>
        <w:snapToGrid w:val="0"/>
        <w:spacing w:before="0" w:beforeAutospacing="0" w:after="0" w:afterAutospacing="0" w:line="420" w:lineRule="exact"/>
        <w:ind w:firstLineChars="1500" w:firstLine="3600"/>
        <w:jc w:val="center"/>
        <w:rPr>
          <w:rStyle w:val="da"/>
          <w:rFonts w:ascii="Times New Roman" w:hAnsi="Times New Roman" w:cs="Times New Roman"/>
          <w:color w:val="auto"/>
        </w:rPr>
      </w:pPr>
    </w:p>
    <w:p w:rsidR="00732296" w:rsidRDefault="009D497C">
      <w:pPr>
        <w:pStyle w:val="ab"/>
        <w:adjustRightInd w:val="0"/>
        <w:snapToGrid w:val="0"/>
        <w:spacing w:before="0" w:beforeAutospacing="0" w:after="0" w:afterAutospacing="0" w:line="420" w:lineRule="exact"/>
        <w:ind w:firstLineChars="1500" w:firstLine="3600"/>
        <w:jc w:val="center"/>
        <w:rPr>
          <w:rStyle w:val="da"/>
          <w:rFonts w:ascii="Times New Roman" w:hAnsi="Times New Roman" w:cs="Times New Roman"/>
          <w:color w:val="auto"/>
        </w:rPr>
      </w:pPr>
      <w:r>
        <w:rPr>
          <w:rStyle w:val="da"/>
          <w:rFonts w:ascii="Times New Roman" w:hAnsi="Times New Roman" w:cs="Times New Roman"/>
          <w:color w:val="auto"/>
        </w:rPr>
        <w:t>中百控股集团股份有限公司</w:t>
      </w:r>
    </w:p>
    <w:p w:rsidR="00057B47" w:rsidRDefault="009D497C">
      <w:pPr>
        <w:pStyle w:val="ab"/>
        <w:adjustRightInd w:val="0"/>
        <w:snapToGrid w:val="0"/>
        <w:spacing w:before="0" w:beforeAutospacing="0" w:after="0" w:afterAutospacing="0" w:line="420" w:lineRule="exact"/>
        <w:ind w:firstLineChars="1500" w:firstLine="3600"/>
        <w:jc w:val="center"/>
        <w:rPr>
          <w:rStyle w:val="da"/>
          <w:rFonts w:ascii="Times New Roman" w:hAnsi="Times New Roman" w:cs="Times New Roman"/>
          <w:color w:val="auto"/>
        </w:rPr>
      </w:pPr>
      <w:r>
        <w:rPr>
          <w:rStyle w:val="da"/>
          <w:rFonts w:ascii="Times New Roman" w:hAnsi="Times New Roman" w:cs="Times New Roman"/>
          <w:color w:val="auto"/>
        </w:rPr>
        <w:t>董</w:t>
      </w:r>
      <w:r w:rsidR="00732296">
        <w:rPr>
          <w:rStyle w:val="da"/>
          <w:rFonts w:ascii="Times New Roman" w:hAnsi="Times New Roman" w:cs="Times New Roman" w:hint="eastAsia"/>
          <w:color w:val="auto"/>
        </w:rPr>
        <w:t xml:space="preserve">  </w:t>
      </w:r>
      <w:r>
        <w:rPr>
          <w:rStyle w:val="da"/>
          <w:rFonts w:ascii="Times New Roman" w:hAnsi="Times New Roman" w:cs="Times New Roman"/>
          <w:color w:val="auto"/>
        </w:rPr>
        <w:t>事</w:t>
      </w:r>
      <w:r w:rsidR="00732296">
        <w:rPr>
          <w:rStyle w:val="da"/>
          <w:rFonts w:ascii="Times New Roman" w:hAnsi="Times New Roman" w:cs="Times New Roman" w:hint="eastAsia"/>
          <w:color w:val="auto"/>
        </w:rPr>
        <w:t xml:space="preserve">  </w:t>
      </w:r>
      <w:r>
        <w:rPr>
          <w:rStyle w:val="da"/>
          <w:rFonts w:ascii="Times New Roman" w:hAnsi="Times New Roman" w:cs="Times New Roman"/>
          <w:color w:val="auto"/>
        </w:rPr>
        <w:t>会</w:t>
      </w:r>
    </w:p>
    <w:p w:rsidR="00057B47" w:rsidRPr="007B5B29" w:rsidRDefault="009D497C" w:rsidP="007B5B29">
      <w:pPr>
        <w:pStyle w:val="ab"/>
        <w:adjustRightInd w:val="0"/>
        <w:snapToGrid w:val="0"/>
        <w:spacing w:before="0" w:beforeAutospacing="0" w:after="0" w:afterAutospacing="0" w:line="420" w:lineRule="exact"/>
        <w:ind w:firstLineChars="1500" w:firstLine="3600"/>
        <w:jc w:val="center"/>
        <w:rPr>
          <w:rFonts w:ascii="Times New Roman" w:hAnsi="Times New Roman" w:cs="Times New Roman"/>
          <w:color w:val="auto"/>
        </w:rPr>
      </w:pPr>
      <w:r>
        <w:rPr>
          <w:rStyle w:val="da"/>
          <w:rFonts w:ascii="Times New Roman" w:hAnsi="Times New Roman" w:cs="Times New Roman"/>
          <w:color w:val="auto"/>
        </w:rPr>
        <w:t xml:space="preserve"> </w:t>
      </w:r>
      <w:r>
        <w:rPr>
          <w:rStyle w:val="da"/>
          <w:rFonts w:ascii="Times New Roman" w:hAnsi="Times New Roman" w:cs="Times New Roman" w:hint="eastAsia"/>
          <w:color w:val="auto"/>
        </w:rPr>
        <w:t>2022</w:t>
      </w:r>
      <w:r>
        <w:rPr>
          <w:rStyle w:val="da"/>
          <w:rFonts w:ascii="Times New Roman" w:hAnsi="Times New Roman" w:cs="Times New Roman" w:hint="eastAsia"/>
          <w:color w:val="auto"/>
        </w:rPr>
        <w:t>年</w:t>
      </w:r>
      <w:r>
        <w:rPr>
          <w:rStyle w:val="da"/>
          <w:rFonts w:ascii="Times New Roman" w:hAnsi="Times New Roman" w:cs="Times New Roman" w:hint="eastAsia"/>
          <w:color w:val="auto"/>
        </w:rPr>
        <w:t>3</w:t>
      </w:r>
      <w:r>
        <w:rPr>
          <w:rStyle w:val="da"/>
          <w:rFonts w:ascii="Times New Roman" w:hAnsi="Times New Roman" w:cs="Times New Roman" w:hint="eastAsia"/>
          <w:color w:val="auto"/>
        </w:rPr>
        <w:t>月</w:t>
      </w:r>
      <w:r>
        <w:rPr>
          <w:rStyle w:val="da"/>
          <w:rFonts w:ascii="Times New Roman" w:hAnsi="Times New Roman" w:cs="Times New Roman" w:hint="eastAsia"/>
          <w:color w:val="auto"/>
        </w:rPr>
        <w:t>26</w:t>
      </w:r>
      <w:r>
        <w:rPr>
          <w:rStyle w:val="da"/>
          <w:rFonts w:ascii="Times New Roman" w:hAnsi="Times New Roman" w:cs="Times New Roman" w:hint="eastAsia"/>
          <w:color w:val="auto"/>
        </w:rPr>
        <w:t>日</w:t>
      </w:r>
    </w:p>
    <w:sectPr w:rsidR="00057B47" w:rsidRPr="007B5B29" w:rsidSect="00057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B69" w:rsidRDefault="00DB4B69" w:rsidP="00EF16DB">
      <w:pPr>
        <w:spacing w:after="0" w:line="240" w:lineRule="auto"/>
      </w:pPr>
      <w:r>
        <w:separator/>
      </w:r>
    </w:p>
  </w:endnote>
  <w:endnote w:type="continuationSeparator" w:id="0">
    <w:p w:rsidR="00DB4B69" w:rsidRDefault="00DB4B69" w:rsidP="00EF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Malgun Gothic Semilight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B69" w:rsidRDefault="00DB4B69" w:rsidP="00EF16DB">
      <w:pPr>
        <w:spacing w:after="0" w:line="240" w:lineRule="auto"/>
      </w:pPr>
      <w:r>
        <w:separator/>
      </w:r>
    </w:p>
  </w:footnote>
  <w:footnote w:type="continuationSeparator" w:id="0">
    <w:p w:rsidR="00DB4B69" w:rsidRDefault="00DB4B69" w:rsidP="00EF1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43A"/>
    <w:rsid w:val="00004FCD"/>
    <w:rsid w:val="00057B47"/>
    <w:rsid w:val="000612C0"/>
    <w:rsid w:val="000823AE"/>
    <w:rsid w:val="000F2ED2"/>
    <w:rsid w:val="000F3732"/>
    <w:rsid w:val="00103193"/>
    <w:rsid w:val="0011641F"/>
    <w:rsid w:val="00120ACE"/>
    <w:rsid w:val="001806CE"/>
    <w:rsid w:val="001E1A7E"/>
    <w:rsid w:val="00206935"/>
    <w:rsid w:val="00213459"/>
    <w:rsid w:val="00225EE0"/>
    <w:rsid w:val="0025643A"/>
    <w:rsid w:val="002A5597"/>
    <w:rsid w:val="002C380C"/>
    <w:rsid w:val="00324D78"/>
    <w:rsid w:val="003A728C"/>
    <w:rsid w:val="00476360"/>
    <w:rsid w:val="004D1554"/>
    <w:rsid w:val="005309C1"/>
    <w:rsid w:val="00597AFB"/>
    <w:rsid w:val="005A6F9C"/>
    <w:rsid w:val="006333EE"/>
    <w:rsid w:val="006425F2"/>
    <w:rsid w:val="00655455"/>
    <w:rsid w:val="006A3021"/>
    <w:rsid w:val="006D3DCE"/>
    <w:rsid w:val="006E3909"/>
    <w:rsid w:val="007031B0"/>
    <w:rsid w:val="00732296"/>
    <w:rsid w:val="00736763"/>
    <w:rsid w:val="00747187"/>
    <w:rsid w:val="007B5B29"/>
    <w:rsid w:val="007C7517"/>
    <w:rsid w:val="007F460F"/>
    <w:rsid w:val="00805268"/>
    <w:rsid w:val="00806954"/>
    <w:rsid w:val="00830043"/>
    <w:rsid w:val="008567CA"/>
    <w:rsid w:val="008F5598"/>
    <w:rsid w:val="0092482F"/>
    <w:rsid w:val="009D497C"/>
    <w:rsid w:val="00A22204"/>
    <w:rsid w:val="00A54DEB"/>
    <w:rsid w:val="00A56FCA"/>
    <w:rsid w:val="00A82192"/>
    <w:rsid w:val="00AC7681"/>
    <w:rsid w:val="00B24649"/>
    <w:rsid w:val="00B50600"/>
    <w:rsid w:val="00BD0B61"/>
    <w:rsid w:val="00BF4594"/>
    <w:rsid w:val="00C339E4"/>
    <w:rsid w:val="00CF6961"/>
    <w:rsid w:val="00D1448C"/>
    <w:rsid w:val="00D522C4"/>
    <w:rsid w:val="00D65DF9"/>
    <w:rsid w:val="00D91732"/>
    <w:rsid w:val="00D93562"/>
    <w:rsid w:val="00DA7C38"/>
    <w:rsid w:val="00DB4B69"/>
    <w:rsid w:val="00E11DE2"/>
    <w:rsid w:val="00EC708A"/>
    <w:rsid w:val="00EF16DB"/>
    <w:rsid w:val="00F13FEF"/>
    <w:rsid w:val="00F519A6"/>
    <w:rsid w:val="00F53131"/>
    <w:rsid w:val="00F607DA"/>
    <w:rsid w:val="00FD02CC"/>
    <w:rsid w:val="00FF586B"/>
    <w:rsid w:val="07841B4B"/>
    <w:rsid w:val="0A2773A6"/>
    <w:rsid w:val="16B628EC"/>
    <w:rsid w:val="1B9A64A7"/>
    <w:rsid w:val="24946042"/>
    <w:rsid w:val="36576926"/>
    <w:rsid w:val="4E6F7D8B"/>
    <w:rsid w:val="50AC55E9"/>
    <w:rsid w:val="53903920"/>
    <w:rsid w:val="57555005"/>
    <w:rsid w:val="5D477AB6"/>
    <w:rsid w:val="62233CD5"/>
    <w:rsid w:val="7FE1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57B47"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（首行缩进）"/>
    <w:basedOn w:val="a4"/>
    <w:next w:val="a5"/>
    <w:qFormat/>
    <w:rsid w:val="00057B47"/>
    <w:pPr>
      <w:snapToGrid w:val="0"/>
      <w:spacing w:line="288" w:lineRule="auto"/>
      <w:ind w:firstLine="880"/>
    </w:pPr>
    <w:rPr>
      <w:rFonts w:eastAsia="方正书宋简体"/>
      <w:sz w:val="24"/>
      <w:szCs w:val="21"/>
    </w:rPr>
  </w:style>
  <w:style w:type="paragraph" w:styleId="a4">
    <w:name w:val="Body Text First Indent"/>
    <w:basedOn w:val="a6"/>
    <w:semiHidden/>
    <w:unhideWhenUsed/>
    <w:qFormat/>
    <w:rsid w:val="00057B47"/>
    <w:pPr>
      <w:ind w:firstLineChars="100" w:firstLine="420"/>
    </w:pPr>
    <w:rPr>
      <w:rFonts w:ascii="Calibri" w:hAnsi="Calibri"/>
    </w:rPr>
  </w:style>
  <w:style w:type="paragraph" w:styleId="a6">
    <w:name w:val="Body Text"/>
    <w:basedOn w:val="a"/>
    <w:qFormat/>
    <w:rsid w:val="00057B47"/>
    <w:pPr>
      <w:spacing w:after="120"/>
    </w:pPr>
  </w:style>
  <w:style w:type="paragraph" w:styleId="a5">
    <w:name w:val="Balloon Text"/>
    <w:basedOn w:val="a"/>
    <w:semiHidden/>
    <w:qFormat/>
    <w:rsid w:val="00057B47"/>
    <w:rPr>
      <w:rFonts w:ascii="Times New Roman" w:hAnsi="Times New Roman"/>
      <w:sz w:val="18"/>
      <w:szCs w:val="18"/>
    </w:rPr>
  </w:style>
  <w:style w:type="paragraph" w:styleId="a7">
    <w:name w:val="Body Text Indent"/>
    <w:basedOn w:val="a"/>
    <w:link w:val="Char"/>
    <w:rsid w:val="00057B47"/>
    <w:pPr>
      <w:spacing w:after="120" w:line="240" w:lineRule="auto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paragraph" w:styleId="a8">
    <w:name w:val="Date"/>
    <w:basedOn w:val="a"/>
    <w:next w:val="a"/>
    <w:link w:val="Char0"/>
    <w:uiPriority w:val="99"/>
    <w:semiHidden/>
    <w:unhideWhenUsed/>
    <w:rsid w:val="00057B47"/>
    <w:pPr>
      <w:ind w:leftChars="2500" w:left="100"/>
    </w:pPr>
  </w:style>
  <w:style w:type="paragraph" w:styleId="a9">
    <w:name w:val="footer"/>
    <w:basedOn w:val="a"/>
    <w:link w:val="Char1"/>
    <w:uiPriority w:val="99"/>
    <w:semiHidden/>
    <w:unhideWhenUsed/>
    <w:qFormat/>
    <w:rsid w:val="00057B47"/>
    <w:pPr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a">
    <w:name w:val="header"/>
    <w:basedOn w:val="a"/>
    <w:link w:val="Char2"/>
    <w:uiPriority w:val="99"/>
    <w:semiHidden/>
    <w:unhideWhenUsed/>
    <w:qFormat/>
    <w:rsid w:val="00057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paragraph" w:styleId="ab">
    <w:name w:val="Normal (Web)"/>
    <w:basedOn w:val="a"/>
    <w:qFormat/>
    <w:rsid w:val="00057B47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color w:val="000000"/>
      <w:sz w:val="24"/>
      <w:szCs w:val="24"/>
      <w:lang w:eastAsia="zh-CN"/>
    </w:rPr>
  </w:style>
  <w:style w:type="character" w:customStyle="1" w:styleId="Char2">
    <w:name w:val="页眉 Char"/>
    <w:basedOn w:val="a1"/>
    <w:link w:val="aa"/>
    <w:uiPriority w:val="99"/>
    <w:semiHidden/>
    <w:qFormat/>
    <w:rsid w:val="00057B47"/>
    <w:rPr>
      <w:sz w:val="18"/>
      <w:szCs w:val="18"/>
    </w:rPr>
  </w:style>
  <w:style w:type="character" w:customStyle="1" w:styleId="Char1">
    <w:name w:val="页脚 Char"/>
    <w:basedOn w:val="a1"/>
    <w:link w:val="a9"/>
    <w:uiPriority w:val="99"/>
    <w:semiHidden/>
    <w:qFormat/>
    <w:rsid w:val="00057B47"/>
    <w:rPr>
      <w:sz w:val="18"/>
      <w:szCs w:val="18"/>
    </w:rPr>
  </w:style>
  <w:style w:type="paragraph" w:styleId="ac">
    <w:name w:val="No Spacing"/>
    <w:uiPriority w:val="1"/>
    <w:qFormat/>
    <w:rsid w:val="00057B4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a">
    <w:name w:val="da"/>
    <w:basedOn w:val="a1"/>
    <w:qFormat/>
    <w:rsid w:val="00057B47"/>
  </w:style>
  <w:style w:type="character" w:customStyle="1" w:styleId="Char">
    <w:name w:val="正文文本缩进 Char"/>
    <w:basedOn w:val="a1"/>
    <w:link w:val="a7"/>
    <w:qFormat/>
    <w:rsid w:val="00057B47"/>
    <w:rPr>
      <w:rFonts w:ascii="Times New Roman" w:eastAsia="宋体" w:hAnsi="Times New Roman" w:cs="Times New Roman"/>
      <w:szCs w:val="24"/>
    </w:rPr>
  </w:style>
  <w:style w:type="paragraph" w:customStyle="1" w:styleId="BodyText1">
    <w:name w:val="Body Text 1"/>
    <w:basedOn w:val="a"/>
    <w:qFormat/>
    <w:rsid w:val="00057B47"/>
    <w:pPr>
      <w:spacing w:after="240" w:line="380" w:lineRule="exact"/>
      <w:ind w:firstLine="1008"/>
    </w:pPr>
    <w:rPr>
      <w:rFonts w:ascii="Times New Roman" w:eastAsia="华文楷体" w:hAnsi="Times New Roman" w:cs="Times New Roman"/>
      <w:kern w:val="2"/>
      <w:sz w:val="28"/>
      <w:szCs w:val="28"/>
      <w:lang w:eastAsia="zh-TW"/>
    </w:rPr>
  </w:style>
  <w:style w:type="character" w:customStyle="1" w:styleId="Char0">
    <w:name w:val="日期 Char"/>
    <w:basedOn w:val="a1"/>
    <w:link w:val="a8"/>
    <w:uiPriority w:val="99"/>
    <w:semiHidden/>
    <w:qFormat/>
    <w:rsid w:val="00057B47"/>
    <w:rPr>
      <w:kern w:val="0"/>
      <w:sz w:val="22"/>
      <w:lang w:eastAsia="en-US"/>
    </w:rPr>
  </w:style>
  <w:style w:type="paragraph" w:customStyle="1" w:styleId="Default">
    <w:name w:val="Default"/>
    <w:qFormat/>
    <w:rsid w:val="00057B47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highlight">
    <w:name w:val="highlight"/>
    <w:basedOn w:val="a1"/>
    <w:rsid w:val="00597A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2022-03-22T08:11:00Z</dcterms:created>
  <dcterms:modified xsi:type="dcterms:W3CDTF">2022-03-23T06:28:00Z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