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C4" w:rsidRDefault="00832658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中百控股集团股份有限公司</w:t>
      </w:r>
    </w:p>
    <w:p w:rsidR="00994F67" w:rsidRDefault="00994F67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994F67">
        <w:rPr>
          <w:rFonts w:ascii="黑体" w:eastAsia="黑体" w:hAnsi="黑体" w:hint="eastAsia"/>
          <w:sz w:val="36"/>
          <w:szCs w:val="36"/>
        </w:rPr>
        <w:t>独立董事关于第十届董事会第七次会议</w:t>
      </w:r>
    </w:p>
    <w:p w:rsidR="00FA68C4" w:rsidRDefault="00994F67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994F67">
        <w:rPr>
          <w:rFonts w:ascii="黑体" w:eastAsia="黑体" w:hAnsi="黑体" w:hint="eastAsia"/>
          <w:sz w:val="36"/>
          <w:szCs w:val="36"/>
        </w:rPr>
        <w:t>相关事项的独立意见</w:t>
      </w:r>
    </w:p>
    <w:p w:rsidR="00FA68C4" w:rsidRDefault="00FA68C4">
      <w:pPr>
        <w:pStyle w:val="Default"/>
        <w:snapToGrid w:val="0"/>
        <w:spacing w:line="360" w:lineRule="auto"/>
        <w:rPr>
          <w:rFonts w:ascii="黑体" w:eastAsia="黑体" w:hAnsi="黑体"/>
        </w:rPr>
      </w:pPr>
      <w:bookmarkStart w:id="0" w:name="_GoBack"/>
      <w:bookmarkEnd w:id="0"/>
    </w:p>
    <w:p w:rsidR="00FA68C4" w:rsidRDefault="00832658">
      <w:pPr>
        <w:adjustRightInd w:val="0"/>
        <w:snapToGrid w:val="0"/>
        <w:spacing w:line="360" w:lineRule="auto"/>
        <w:ind w:firstLineChars="200"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根据中国证监会《关于在上市公司建立独立董事制度的指导意见》《上市公司治理准则》的要求和《公司章程》的有关规定，我们作为中百控股集团股份有限公司（以下简称“公司”）的独立董事，就公司第十届董事会第七次会议审议的《关于制定</w:t>
      </w:r>
      <w:r>
        <w:rPr>
          <w:rFonts w:hint="eastAsia"/>
          <w:bCs/>
          <w:sz w:val="24"/>
        </w:rPr>
        <w:t>&lt;</w:t>
      </w:r>
      <w:r>
        <w:rPr>
          <w:rFonts w:hint="eastAsia"/>
          <w:bCs/>
          <w:sz w:val="24"/>
        </w:rPr>
        <w:t>企业负责人薪酬与经营业绩考核管理办法</w:t>
      </w:r>
      <w:r>
        <w:rPr>
          <w:rFonts w:hint="eastAsia"/>
          <w:bCs/>
          <w:sz w:val="24"/>
        </w:rPr>
        <w:t>&gt;</w:t>
      </w:r>
      <w:r>
        <w:rPr>
          <w:rFonts w:hint="eastAsia"/>
          <w:bCs/>
          <w:sz w:val="24"/>
        </w:rPr>
        <w:t>的议案》发表如下独立意见：</w:t>
      </w:r>
    </w:p>
    <w:p w:rsidR="00FA68C4" w:rsidRDefault="00832658">
      <w:pPr>
        <w:adjustRightInd w:val="0"/>
        <w:snapToGrid w:val="0"/>
        <w:spacing w:line="360" w:lineRule="auto"/>
        <w:ind w:firstLineChars="200"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《企业负责人薪酬与经营业绩考核管理办法》符合行业特点和公司经营实际，体现了</w:t>
      </w:r>
      <w:r w:rsidR="007B304F">
        <w:rPr>
          <w:rFonts w:ascii="宋体" w:hAnsi="宋体" w:cs="宋体" w:hint="eastAsia"/>
          <w:sz w:val="24"/>
        </w:rPr>
        <w:t>激励与约束并举、多种激励方式并存、权责利对等</w:t>
      </w:r>
      <w:r w:rsidR="00CA2A14">
        <w:rPr>
          <w:rFonts w:ascii="宋体" w:hAnsi="宋体" w:cs="宋体" w:hint="eastAsia"/>
          <w:sz w:val="24"/>
        </w:rPr>
        <w:t>的</w:t>
      </w:r>
      <w:r w:rsidR="007B304F">
        <w:rPr>
          <w:rFonts w:ascii="宋体" w:hAnsi="宋体" w:cs="宋体" w:hint="eastAsia"/>
          <w:sz w:val="24"/>
        </w:rPr>
        <w:t>原则</w:t>
      </w:r>
      <w:r>
        <w:rPr>
          <w:rFonts w:hint="eastAsia"/>
          <w:bCs/>
          <w:sz w:val="24"/>
        </w:rPr>
        <w:t>，符合公司长远利益和持续健康发展要求</w:t>
      </w:r>
      <w:r w:rsidR="007B304F">
        <w:rPr>
          <w:rFonts w:hint="eastAsia"/>
          <w:bCs/>
          <w:sz w:val="24"/>
        </w:rPr>
        <w:t>，</w:t>
      </w:r>
      <w:r w:rsidR="00E408EA" w:rsidRPr="00E408EA">
        <w:rPr>
          <w:bCs/>
          <w:sz w:val="24"/>
        </w:rPr>
        <w:t>不存在损害公司及公司股东利益的情形。公司董事会对该议案的审议、表决程序符合有关法律、法规及《公司章程》的规定。我们同意公司</w:t>
      </w:r>
      <w:r w:rsidR="00E408EA">
        <w:rPr>
          <w:rFonts w:hint="eastAsia"/>
          <w:bCs/>
          <w:sz w:val="24"/>
        </w:rPr>
        <w:t>《企业负责人薪酬与经营业绩考核管理办法》</w:t>
      </w:r>
      <w:r w:rsidR="00E408EA" w:rsidRPr="00E408EA">
        <w:rPr>
          <w:bCs/>
          <w:sz w:val="24"/>
        </w:rPr>
        <w:t>，并同意将此议案提交公司股东大会审议。</w:t>
      </w:r>
      <w:r>
        <w:rPr>
          <w:rFonts w:hint="eastAsia"/>
          <w:bCs/>
          <w:sz w:val="24"/>
        </w:rPr>
        <w:t xml:space="preserve"> </w:t>
      </w:r>
    </w:p>
    <w:p w:rsidR="00FA68C4" w:rsidRDefault="00FA68C4">
      <w:pPr>
        <w:adjustRightInd w:val="0"/>
        <w:snapToGrid w:val="0"/>
        <w:spacing w:line="360" w:lineRule="auto"/>
        <w:jc w:val="left"/>
        <w:rPr>
          <w:bCs/>
          <w:sz w:val="24"/>
        </w:rPr>
      </w:pPr>
    </w:p>
    <w:p w:rsidR="00FA68C4" w:rsidRDefault="00FA68C4">
      <w:pPr>
        <w:adjustRightInd w:val="0"/>
        <w:snapToGrid w:val="0"/>
        <w:spacing w:line="360" w:lineRule="auto"/>
        <w:ind w:firstLineChars="200" w:firstLine="480"/>
        <w:jc w:val="left"/>
        <w:rPr>
          <w:bCs/>
          <w:sz w:val="24"/>
        </w:rPr>
      </w:pPr>
    </w:p>
    <w:p w:rsidR="00FA68C4" w:rsidRDefault="00FA68C4">
      <w:pPr>
        <w:adjustRightInd w:val="0"/>
        <w:snapToGrid w:val="0"/>
        <w:spacing w:line="360" w:lineRule="auto"/>
        <w:ind w:firstLineChars="200" w:firstLine="480"/>
        <w:jc w:val="left"/>
        <w:rPr>
          <w:bCs/>
          <w:sz w:val="24"/>
        </w:rPr>
      </w:pPr>
    </w:p>
    <w:p w:rsidR="00FA68C4" w:rsidRDefault="00832658">
      <w:pPr>
        <w:adjustRightInd w:val="0"/>
        <w:snapToGrid w:val="0"/>
        <w:spacing w:line="360" w:lineRule="auto"/>
        <w:ind w:firstLineChars="2200" w:firstLine="52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独立董事：黄</w:t>
      </w:r>
      <w:r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/>
          <w:sz w:val="24"/>
        </w:rPr>
        <w:t>静</w:t>
      </w:r>
      <w:r>
        <w:rPr>
          <w:rFonts w:asciiTheme="minorEastAsia" w:hAnsiTheme="minorEastAsia" w:hint="eastAsia"/>
          <w:sz w:val="24"/>
        </w:rPr>
        <w:t xml:space="preserve">  孙  晋</w:t>
      </w:r>
    </w:p>
    <w:p w:rsidR="00FA68C4" w:rsidRDefault="0083265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                       冀志斌  余国杰</w:t>
      </w:r>
    </w:p>
    <w:p w:rsidR="00FA68C4" w:rsidRDefault="00832658">
      <w:pPr>
        <w:adjustRightInd w:val="0"/>
        <w:snapToGrid w:val="0"/>
        <w:spacing w:line="360" w:lineRule="auto"/>
        <w:ind w:firstLineChars="2635" w:firstLine="6324"/>
        <w:jc w:val="left"/>
        <w:rPr>
          <w:bCs/>
          <w:sz w:val="24"/>
        </w:rPr>
      </w:pPr>
      <w:r>
        <w:rPr>
          <w:rFonts w:hint="eastAsia"/>
          <w:bCs/>
          <w:sz w:val="24"/>
        </w:rPr>
        <w:t>2021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>27</w:t>
      </w:r>
      <w:r>
        <w:rPr>
          <w:rFonts w:hint="eastAsia"/>
          <w:bCs/>
          <w:sz w:val="24"/>
        </w:rPr>
        <w:t>日</w:t>
      </w:r>
    </w:p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p w:rsidR="00FA68C4" w:rsidRDefault="00FA68C4"/>
    <w:sectPr w:rsidR="00FA68C4" w:rsidSect="00FA6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E8" w:rsidRPr="00652AB0" w:rsidRDefault="002D2CE8" w:rsidP="00994F67">
      <w:pPr>
        <w:rPr>
          <w:sz w:val="24"/>
        </w:rPr>
      </w:pPr>
      <w:r>
        <w:separator/>
      </w:r>
    </w:p>
  </w:endnote>
  <w:endnote w:type="continuationSeparator" w:id="0">
    <w:p w:rsidR="002D2CE8" w:rsidRPr="00652AB0" w:rsidRDefault="002D2CE8" w:rsidP="00994F67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E8" w:rsidRPr="00652AB0" w:rsidRDefault="002D2CE8" w:rsidP="00994F67">
      <w:pPr>
        <w:rPr>
          <w:sz w:val="24"/>
        </w:rPr>
      </w:pPr>
      <w:r>
        <w:separator/>
      </w:r>
    </w:p>
  </w:footnote>
  <w:footnote w:type="continuationSeparator" w:id="0">
    <w:p w:rsidR="002D2CE8" w:rsidRPr="00652AB0" w:rsidRDefault="002D2CE8" w:rsidP="00994F67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8C4"/>
    <w:rsid w:val="00090E2A"/>
    <w:rsid w:val="002D2CE8"/>
    <w:rsid w:val="007B304F"/>
    <w:rsid w:val="008154FC"/>
    <w:rsid w:val="00832658"/>
    <w:rsid w:val="00994F67"/>
    <w:rsid w:val="00CA2A14"/>
    <w:rsid w:val="00E408EA"/>
    <w:rsid w:val="00FA68C4"/>
    <w:rsid w:val="06A86292"/>
    <w:rsid w:val="0FF6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8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A68C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3">
    <w:name w:val="header"/>
    <w:basedOn w:val="a"/>
    <w:link w:val="Char"/>
    <w:rsid w:val="00994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4F6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94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4F6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da">
    <w:name w:val="da"/>
    <w:basedOn w:val="a0"/>
    <w:qFormat/>
    <w:rsid w:val="00994F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zbkgjt</dc:creator>
  <cp:lastModifiedBy>Administrator</cp:lastModifiedBy>
  <cp:revision>6</cp:revision>
  <dcterms:created xsi:type="dcterms:W3CDTF">2021-10-21T08:40:00Z</dcterms:created>
  <dcterms:modified xsi:type="dcterms:W3CDTF">2021-10-22T08:48:00Z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